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2" w:rsidRDefault="00867F08" w:rsidP="00867F08">
      <w:r w:rsidRPr="003F4DD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Obrázok 2" descr="http://milojspis.sk/images/download/Logo_MilojS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lojspis.sk/images/download/Logo_MilojS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D0D0D" w:themeColor="text1" w:themeTint="F2"/>
          <w:sz w:val="32"/>
          <w:szCs w:val="32"/>
        </w:rPr>
        <w:t xml:space="preserve"> </w:t>
      </w:r>
      <w:r w:rsidRPr="004042F6">
        <w:rPr>
          <w:b/>
          <w:color w:val="0D0D0D" w:themeColor="text1" w:themeTint="F2"/>
          <w:sz w:val="32"/>
          <w:szCs w:val="32"/>
        </w:rPr>
        <w:t xml:space="preserve">DOTAZNÍK o rozvojových prioritách </w:t>
      </w:r>
      <w:r>
        <w:rPr>
          <w:b/>
          <w:color w:val="0D0D0D" w:themeColor="text1" w:themeTint="F2"/>
          <w:sz w:val="32"/>
          <w:szCs w:val="32"/>
        </w:rPr>
        <w:t>vidieka Spiša</w:t>
      </w:r>
      <w:r w:rsidRPr="003F4DDD">
        <w:rPr>
          <w:b/>
          <w:noProof/>
          <w:sz w:val="28"/>
          <w:szCs w:val="28"/>
          <w:lang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6"/>
        <w:gridCol w:w="1245"/>
      </w:tblGrid>
      <w:tr w:rsidR="00ED5FC0" w:rsidTr="00ED5FC0">
        <w:tc>
          <w:tcPr>
            <w:tcW w:w="8778" w:type="dxa"/>
            <w:vAlign w:val="center"/>
          </w:tcPr>
          <w:p w:rsidR="00ED5FC0" w:rsidRPr="004042F6" w:rsidRDefault="00ED5FC0" w:rsidP="00F20E7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ED5FC0" w:rsidRDefault="00ED5FC0" w:rsidP="00ED5FC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27EA" w:rsidRPr="00867F08" w:rsidRDefault="00423068" w:rsidP="00ED5FC0">
      <w:pPr>
        <w:spacing w:after="0" w:line="240" w:lineRule="auto"/>
        <w:rPr>
          <w:b/>
          <w:sz w:val="32"/>
          <w:szCs w:val="32"/>
        </w:rPr>
      </w:pPr>
      <w:r w:rsidRPr="00867F08">
        <w:rPr>
          <w:rFonts w:ascii="Calibri" w:hAnsi="Calibri" w:cs="Calibri"/>
          <w:b/>
        </w:rPr>
        <w:t>Vážení</w:t>
      </w:r>
      <w:r w:rsidR="00E63B21" w:rsidRPr="00867F08">
        <w:rPr>
          <w:rFonts w:ascii="Calibri" w:hAnsi="Calibri" w:cs="Calibri"/>
          <w:b/>
        </w:rPr>
        <w:t xml:space="preserve"> </w:t>
      </w:r>
      <w:r w:rsidR="00F20E75" w:rsidRPr="00867F08">
        <w:rPr>
          <w:rFonts w:ascii="Calibri" w:hAnsi="Calibri" w:cs="Calibri"/>
          <w:b/>
        </w:rPr>
        <w:t>obyvatelia</w:t>
      </w:r>
      <w:r w:rsidR="00E63B21" w:rsidRPr="00867F08">
        <w:rPr>
          <w:rFonts w:ascii="Calibri" w:hAnsi="Calibri" w:cs="Calibri"/>
          <w:b/>
        </w:rPr>
        <w:t xml:space="preserve">, </w:t>
      </w:r>
      <w:r w:rsidR="00867F08" w:rsidRPr="00867F08">
        <w:rPr>
          <w:rFonts w:ascii="Calibri" w:hAnsi="Calibri" w:cs="Calibri"/>
          <w:b/>
        </w:rPr>
        <w:t>spoluobčania,</w:t>
      </w:r>
    </w:p>
    <w:p w:rsidR="00E727EA" w:rsidRDefault="00E727EA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0E75" w:rsidRDefault="00867F08" w:rsidP="00F20E75">
      <w:r>
        <w:rPr>
          <w:rFonts w:ascii="Calibri" w:hAnsi="Calibri" w:cs="Calibri"/>
        </w:rPr>
        <w:t>o</w:t>
      </w:r>
      <w:r w:rsidR="00F20E75">
        <w:rPr>
          <w:rFonts w:ascii="Calibri" w:hAnsi="Calibri" w:cs="Calibri"/>
        </w:rPr>
        <w:t xml:space="preserve">bce okresu Spišská Nová Ves a samotné mesto Spišská Nová vytvorili partnerstvo v rámci organizácie Miloj Spiš, o.z a plnia podmienky pre rozvoj vidieka na Spiši. </w:t>
      </w:r>
      <w:r w:rsidR="00F20E75">
        <w:t>Cieľové územie je navrhované vymedzením katastrami 24 obcí – k.ú mesta Sp.N.Ves a obcí, ktoré vytvárajú najbližšie okolie okresného mesta:</w:t>
      </w:r>
    </w:p>
    <w:p w:rsidR="00F20E75" w:rsidRDefault="00F20E75" w:rsidP="00F20E75">
      <w:pPr>
        <w:pStyle w:val="Odsekzoznamu"/>
        <w:numPr>
          <w:ilvl w:val="0"/>
          <w:numId w:val="3"/>
        </w:numPr>
        <w:spacing w:after="200" w:line="276" w:lineRule="auto"/>
      </w:pPr>
      <w:r w:rsidRPr="00FC0CBE">
        <w:rPr>
          <w:i/>
        </w:rPr>
        <w:t>zo západu</w:t>
      </w:r>
      <w:r>
        <w:t xml:space="preserve">: Smižany, Spišské Tomášovce, Letanovce, Hrabušice, Betlanovce, </w:t>
      </w:r>
    </w:p>
    <w:p w:rsidR="00F20E75" w:rsidRDefault="00F20E75" w:rsidP="00F20E75">
      <w:pPr>
        <w:pStyle w:val="Odsekzoznamu"/>
        <w:numPr>
          <w:ilvl w:val="0"/>
          <w:numId w:val="3"/>
        </w:numPr>
        <w:spacing w:after="200" w:line="276" w:lineRule="auto"/>
      </w:pPr>
      <w:r w:rsidRPr="00FC0CBE">
        <w:rPr>
          <w:i/>
        </w:rPr>
        <w:t>zo severu:</w:t>
      </w:r>
      <w:r>
        <w:t xml:space="preserve"> Arnutovce, Iliašovce,</w:t>
      </w:r>
      <w:r w:rsidRPr="00435579">
        <w:t xml:space="preserve"> </w:t>
      </w:r>
      <w:r>
        <w:t>Harichovce,</w:t>
      </w:r>
      <w:r w:rsidRPr="00435579">
        <w:t xml:space="preserve"> </w:t>
      </w:r>
      <w:r>
        <w:t>Danišovce,</w:t>
      </w:r>
    </w:p>
    <w:p w:rsidR="00F20E75" w:rsidRDefault="00F20E75" w:rsidP="00F20E75">
      <w:pPr>
        <w:pStyle w:val="Odsekzoznamu"/>
        <w:numPr>
          <w:ilvl w:val="0"/>
          <w:numId w:val="3"/>
        </w:numPr>
        <w:spacing w:after="200" w:line="276" w:lineRule="auto"/>
      </w:pPr>
      <w:r w:rsidRPr="00FC0CBE">
        <w:rPr>
          <w:i/>
        </w:rPr>
        <w:t>z juhu:</w:t>
      </w:r>
      <w:r>
        <w:t xml:space="preserve"> Mlynky, Hnilčík, Hnilec, </w:t>
      </w:r>
    </w:p>
    <w:p w:rsidR="00F20E75" w:rsidRDefault="00F20E75" w:rsidP="00F20E75">
      <w:pPr>
        <w:pStyle w:val="Odsekzoznamu"/>
        <w:numPr>
          <w:ilvl w:val="0"/>
          <w:numId w:val="3"/>
        </w:numPr>
        <w:spacing w:after="200" w:line="276" w:lineRule="auto"/>
      </w:pPr>
      <w:r w:rsidRPr="00FC0CBE">
        <w:rPr>
          <w:i/>
        </w:rPr>
        <w:t>z východu:</w:t>
      </w:r>
      <w:r>
        <w:t xml:space="preserve"> Lieskovany, Teplička, Markušovce, Matejovce n/Hornádom, Odorín, Jamník, Chrasť n/Hornádom, Spišský Hrušov, Hincovce, Vítkovce, Olcnava. </w:t>
      </w:r>
    </w:p>
    <w:p w:rsidR="00F20E75" w:rsidRDefault="00F20E75" w:rsidP="00F20E75">
      <w:r>
        <w:t>Šesť z týchto obcí sa nachádza v území NP Slovenský raj (Smižany, Spišské Tomášovce, Letanovce, Hrabušice, Betlanovce a Mlynky).</w:t>
      </w:r>
    </w:p>
    <w:p w:rsidR="0095108A" w:rsidRDefault="00F20E75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súčasnosti sa spracováva stratégia rozvoja vidieka ako prvá podmienka pre získanie externých zdrojov EÚ na rozvoj tohto územia</w:t>
      </w:r>
      <w:r w:rsidR="0095108A">
        <w:rPr>
          <w:rFonts w:ascii="Calibri" w:hAnsi="Calibri" w:cs="Calibri"/>
        </w:rPr>
        <w:t xml:space="preserve"> vo výške 2,8 mil. EUR na obdobie rokov 2016 </w:t>
      </w:r>
      <w:r w:rsidR="00A12752">
        <w:rPr>
          <w:rFonts w:ascii="Calibri" w:hAnsi="Calibri" w:cs="Calibri"/>
        </w:rPr>
        <w:t>–</w:t>
      </w:r>
      <w:r w:rsidR="0095108A">
        <w:rPr>
          <w:rFonts w:ascii="Calibri" w:hAnsi="Calibri" w:cs="Calibri"/>
        </w:rPr>
        <w:t xml:space="preserve"> 2023</w:t>
      </w:r>
      <w:r w:rsidR="00A12752">
        <w:rPr>
          <w:rFonts w:ascii="Calibri" w:hAnsi="Calibri" w:cs="Calibri"/>
        </w:rPr>
        <w:t xml:space="preserve"> z Programu rozvoja vidieka 2014 – 2020 a z Integrovaného regionálneho operačného programu 2014 – 2020.</w:t>
      </w:r>
      <w:r>
        <w:rPr>
          <w:rFonts w:ascii="Calibri" w:hAnsi="Calibri" w:cs="Calibri"/>
        </w:rPr>
        <w:t xml:space="preserve"> </w:t>
      </w:r>
      <w:r w:rsidR="00E04A0E">
        <w:rPr>
          <w:rFonts w:ascii="Calibri" w:hAnsi="Calibri" w:cs="Calibri"/>
        </w:rPr>
        <w:t xml:space="preserve">Ide </w:t>
      </w:r>
      <w:r w:rsidR="00E63B21">
        <w:rPr>
          <w:rFonts w:ascii="Calibri" w:hAnsi="Calibri" w:cs="Calibri"/>
        </w:rPr>
        <w:t xml:space="preserve">o dokument, ktorého </w:t>
      </w:r>
      <w:r w:rsidR="00A12752">
        <w:rPr>
          <w:rFonts w:ascii="Calibri" w:hAnsi="Calibri" w:cs="Calibri"/>
        </w:rPr>
        <w:t xml:space="preserve">realizáciou </w:t>
      </w:r>
      <w:r w:rsidR="00FF6156">
        <w:rPr>
          <w:rFonts w:ascii="Calibri" w:hAnsi="Calibri" w:cs="Calibri"/>
        </w:rPr>
        <w:t xml:space="preserve">sa </w:t>
      </w:r>
      <w:r w:rsidR="00A12752">
        <w:rPr>
          <w:rFonts w:ascii="Calibri" w:hAnsi="Calibri" w:cs="Calibri"/>
        </w:rPr>
        <w:t xml:space="preserve">má </w:t>
      </w:r>
      <w:r w:rsidR="009B256D" w:rsidRPr="004042F6">
        <w:rPr>
          <w:rFonts w:ascii="Calibri" w:hAnsi="Calibri" w:cs="Calibri"/>
          <w:b/>
        </w:rPr>
        <w:t xml:space="preserve">zlepšiť prostredie a podmienky pre kvalitný život </w:t>
      </w:r>
      <w:r w:rsidR="0095108A">
        <w:rPr>
          <w:rFonts w:ascii="Calibri" w:hAnsi="Calibri" w:cs="Calibri"/>
          <w:b/>
        </w:rPr>
        <w:t>v obciach tohto územia</w:t>
      </w:r>
      <w:r w:rsidR="00FF6156">
        <w:rPr>
          <w:rFonts w:ascii="Calibri" w:hAnsi="Calibri" w:cs="Calibri"/>
        </w:rPr>
        <w:t xml:space="preserve">. </w:t>
      </w:r>
    </w:p>
    <w:p w:rsidR="0095108A" w:rsidRDefault="0095108A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7EA" w:rsidRPr="0095108A" w:rsidRDefault="009B256D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5108A">
        <w:rPr>
          <w:rFonts w:ascii="Calibri" w:hAnsi="Calibri" w:cs="Calibri"/>
          <w:b/>
        </w:rPr>
        <w:t xml:space="preserve">Radi by sme </w:t>
      </w:r>
      <w:r w:rsidR="00E727EA" w:rsidRPr="0095108A">
        <w:rPr>
          <w:rFonts w:ascii="Calibri" w:hAnsi="Calibri" w:cs="Calibri"/>
          <w:b/>
        </w:rPr>
        <w:t xml:space="preserve">preto </w:t>
      </w:r>
      <w:r w:rsidRPr="0095108A">
        <w:rPr>
          <w:rFonts w:ascii="Calibri" w:hAnsi="Calibri" w:cs="Calibri"/>
          <w:b/>
        </w:rPr>
        <w:t>poznali</w:t>
      </w:r>
      <w:r w:rsidR="00423068" w:rsidRPr="0095108A">
        <w:rPr>
          <w:rFonts w:ascii="Calibri" w:hAnsi="Calibri" w:cs="Calibri"/>
          <w:b/>
        </w:rPr>
        <w:t xml:space="preserve"> vaše</w:t>
      </w:r>
      <w:r w:rsidRPr="0095108A">
        <w:rPr>
          <w:rFonts w:ascii="Calibri" w:hAnsi="Calibri" w:cs="Calibri"/>
          <w:b/>
        </w:rPr>
        <w:t xml:space="preserve"> </w:t>
      </w:r>
      <w:r w:rsidR="00E727EA" w:rsidRPr="0095108A">
        <w:rPr>
          <w:rFonts w:ascii="Calibri" w:hAnsi="Calibri" w:cs="Calibri"/>
          <w:b/>
        </w:rPr>
        <w:t>predstavy</w:t>
      </w:r>
      <w:r w:rsidRPr="0095108A">
        <w:rPr>
          <w:rFonts w:ascii="Calibri" w:hAnsi="Calibri" w:cs="Calibri"/>
          <w:b/>
        </w:rPr>
        <w:t>, čomu by sa bolo potrebné prednostne venovať.</w:t>
      </w:r>
    </w:p>
    <w:p w:rsidR="00ED5FC0" w:rsidRPr="0095108A" w:rsidRDefault="00ED5FC0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460E0" w:rsidRDefault="00E727EA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Prispejte </w:t>
      </w:r>
      <w:r w:rsidR="0095108A">
        <w:rPr>
          <w:rFonts w:ascii="Calibri" w:hAnsi="Calibri" w:cs="Calibri"/>
        </w:rPr>
        <w:t xml:space="preserve">prosím </w:t>
      </w:r>
      <w:r>
        <w:rPr>
          <w:rFonts w:ascii="Calibri" w:hAnsi="Calibri" w:cs="Calibri"/>
        </w:rPr>
        <w:t xml:space="preserve">vašim názorom </w:t>
      </w:r>
      <w:r w:rsidR="0095108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vyplňte </w:t>
      </w:r>
      <w:r w:rsidR="00FF6156">
        <w:rPr>
          <w:rFonts w:ascii="Calibri" w:hAnsi="Calibri" w:cs="Calibri"/>
        </w:rPr>
        <w:t>tento dotazník</w:t>
      </w:r>
      <w:r>
        <w:rPr>
          <w:rFonts w:ascii="Calibri" w:hAnsi="Calibri" w:cs="Calibri"/>
        </w:rPr>
        <w:t xml:space="preserve"> tak, že </w:t>
      </w:r>
      <w:r w:rsidRPr="00E727EA">
        <w:rPr>
          <w:rFonts w:ascii="Calibri" w:hAnsi="Calibri" w:cs="Calibri"/>
          <w:b/>
          <w:u w:val="single"/>
        </w:rPr>
        <w:t xml:space="preserve">vyberiete </w:t>
      </w:r>
      <w:r w:rsidR="005460E0">
        <w:rPr>
          <w:rFonts w:ascii="Calibri" w:hAnsi="Calibri" w:cs="Calibri"/>
          <w:b/>
          <w:u w:val="single"/>
        </w:rPr>
        <w:t xml:space="preserve">po </w:t>
      </w:r>
      <w:r w:rsidR="00CC7163">
        <w:rPr>
          <w:rFonts w:ascii="Calibri" w:hAnsi="Calibri" w:cs="Calibri"/>
          <w:b/>
          <w:u w:val="single"/>
        </w:rPr>
        <w:t>2</w:t>
      </w:r>
      <w:r w:rsidR="00A12752">
        <w:rPr>
          <w:rFonts w:ascii="Calibri" w:hAnsi="Calibri" w:cs="Calibri"/>
          <w:b/>
          <w:u w:val="single"/>
        </w:rPr>
        <w:t xml:space="preserve"> priority </w:t>
      </w:r>
      <w:r w:rsidR="00CD6A64">
        <w:rPr>
          <w:rFonts w:ascii="Calibri" w:hAnsi="Calibri" w:cs="Calibri"/>
          <w:b/>
          <w:u w:val="single"/>
        </w:rPr>
        <w:t xml:space="preserve">v každej </w:t>
      </w:r>
      <w:r w:rsidR="00A12752">
        <w:rPr>
          <w:rFonts w:ascii="Calibri" w:hAnsi="Calibri" w:cs="Calibri"/>
          <w:b/>
          <w:u w:val="single"/>
        </w:rPr>
        <w:t>z uvedených rozvojových oblastí</w:t>
      </w:r>
      <w:r w:rsidR="005460E0">
        <w:rPr>
          <w:rFonts w:ascii="Calibri" w:hAnsi="Calibri" w:cs="Calibri"/>
          <w:b/>
          <w:u w:val="single"/>
        </w:rPr>
        <w:t xml:space="preserve"> (8).</w:t>
      </w:r>
      <w:r>
        <w:rPr>
          <w:rFonts w:ascii="Calibri" w:hAnsi="Calibri" w:cs="Calibri"/>
        </w:rPr>
        <w:t xml:space="preserve"> </w:t>
      </w:r>
      <w:r w:rsidR="005460E0">
        <w:rPr>
          <w:rFonts w:ascii="Calibri" w:hAnsi="Calibri" w:cs="Calibri"/>
        </w:rPr>
        <w:t xml:space="preserve"> </w:t>
      </w:r>
    </w:p>
    <w:p w:rsidR="005460E0" w:rsidRDefault="005460E0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FE4" w:rsidRDefault="00FF6156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Vyplnený dotazník</w:t>
      </w:r>
      <w:r w:rsidR="00177371">
        <w:rPr>
          <w:rFonts w:ascii="Calibri" w:hAnsi="Calibri" w:cs="Calibri"/>
        </w:rPr>
        <w:t xml:space="preserve"> prosím</w:t>
      </w:r>
      <w:r>
        <w:rPr>
          <w:rFonts w:ascii="Calibri" w:hAnsi="Calibri" w:cs="Calibri"/>
        </w:rPr>
        <w:t xml:space="preserve"> doručte na obecný úrad </w:t>
      </w:r>
      <w:r w:rsidR="0095108A">
        <w:rPr>
          <w:rFonts w:ascii="Calibri" w:hAnsi="Calibri" w:cs="Calibri"/>
        </w:rPr>
        <w:t xml:space="preserve">vo Vašej obci v termíne do </w:t>
      </w:r>
      <w:r w:rsidR="0095108A" w:rsidRPr="0095108A">
        <w:rPr>
          <w:rFonts w:ascii="Calibri" w:hAnsi="Calibri" w:cs="Calibri"/>
          <w:b/>
          <w:u w:val="single"/>
        </w:rPr>
        <w:t xml:space="preserve">20.novembra </w:t>
      </w:r>
      <w:r w:rsidR="00F344F4" w:rsidRPr="0095108A">
        <w:rPr>
          <w:rFonts w:ascii="Calibri" w:hAnsi="Calibri" w:cs="Calibri"/>
          <w:b/>
          <w:u w:val="single"/>
        </w:rPr>
        <w:t>2015</w:t>
      </w:r>
      <w:r w:rsidR="00F344F4">
        <w:rPr>
          <w:rFonts w:ascii="Calibri" w:hAnsi="Calibri" w:cs="Calibri"/>
        </w:rPr>
        <w:t>.</w:t>
      </w:r>
      <w:r w:rsidR="001005BF" w:rsidRPr="001005BF">
        <w:rPr>
          <w:rFonts w:cs="Arial"/>
        </w:rPr>
        <w:t xml:space="preserve"> </w:t>
      </w:r>
      <w:r w:rsidR="001005BF" w:rsidRPr="00E23264">
        <w:rPr>
          <w:rFonts w:cs="Arial"/>
        </w:rPr>
        <w:t xml:space="preserve">Výsledky </w:t>
      </w:r>
      <w:r w:rsidR="00177371">
        <w:rPr>
          <w:rFonts w:cs="Arial"/>
        </w:rPr>
        <w:t xml:space="preserve">jeho </w:t>
      </w:r>
      <w:r w:rsidR="001005BF" w:rsidRPr="00E23264">
        <w:rPr>
          <w:rFonts w:cs="Arial"/>
        </w:rPr>
        <w:t>vyhodnotenia budú prezentované na web stránk</w:t>
      </w:r>
      <w:r w:rsidR="0095108A">
        <w:rPr>
          <w:rFonts w:cs="Arial"/>
        </w:rPr>
        <w:t>ach obcí daného územia</w:t>
      </w:r>
      <w:r w:rsidR="001005BF" w:rsidRPr="00E23264">
        <w:rPr>
          <w:rFonts w:cs="Arial"/>
        </w:rPr>
        <w:t>.</w:t>
      </w:r>
      <w:r w:rsidR="001005BF">
        <w:rPr>
          <w:rFonts w:ascii="Calibri" w:hAnsi="Calibri" w:cs="Calibri"/>
        </w:rPr>
        <w:t xml:space="preserve"> </w:t>
      </w:r>
    </w:p>
    <w:p w:rsidR="00C47FE4" w:rsidRDefault="00C47FE4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B21" w:rsidRDefault="001005BF" w:rsidP="00E63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spoluprácu vopred ďakujeme.</w:t>
      </w:r>
    </w:p>
    <w:p w:rsidR="00FD1F81" w:rsidRDefault="00E04A0E" w:rsidP="00E727EA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     </w:t>
      </w:r>
    </w:p>
    <w:p w:rsidR="001005BF" w:rsidRPr="00E04A0E" w:rsidRDefault="00FD1F81" w:rsidP="00FD1F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</w:t>
      </w:r>
      <w:r w:rsidR="0095108A">
        <w:rPr>
          <w:rFonts w:ascii="Calibri" w:hAnsi="Calibri" w:cs="Calibri"/>
          <w:i/>
        </w:rPr>
        <w:t xml:space="preserve">                       </w:t>
      </w:r>
      <w:r>
        <w:rPr>
          <w:rFonts w:ascii="Calibri" w:hAnsi="Calibri" w:cs="Calibri"/>
          <w:i/>
        </w:rPr>
        <w:t xml:space="preserve">           </w:t>
      </w:r>
      <w:r w:rsidR="003E546C">
        <w:rPr>
          <w:rFonts w:ascii="Calibri" w:hAnsi="Calibri" w:cs="Calibri"/>
          <w:i/>
        </w:rPr>
        <w:t xml:space="preserve">                 </w:t>
      </w:r>
      <w:r w:rsidR="0095108A">
        <w:rPr>
          <w:rFonts w:ascii="Calibri" w:hAnsi="Calibri" w:cs="Calibri"/>
          <w:i/>
        </w:rPr>
        <w:t>Tím spracovania stratégie rozvoja vidieka</w:t>
      </w:r>
      <w:r w:rsidR="005460E0">
        <w:rPr>
          <w:rFonts w:ascii="Calibri" w:hAnsi="Calibri" w:cs="Calibri"/>
          <w:i/>
        </w:rPr>
        <w:t xml:space="preserve"> Spiša</w:t>
      </w:r>
      <w:r w:rsidR="001005BF" w:rsidRPr="00E04A0E">
        <w:rPr>
          <w:rFonts w:ascii="Calibri" w:hAnsi="Calibri" w:cs="Calibri"/>
          <w:i/>
        </w:rPr>
        <w:t xml:space="preserve"> </w:t>
      </w:r>
    </w:p>
    <w:p w:rsidR="00E04A0E" w:rsidRDefault="00E04A0E" w:rsidP="00251322">
      <w:pPr>
        <w:spacing w:after="0" w:line="240" w:lineRule="auto"/>
        <w:jc w:val="both"/>
        <w:rPr>
          <w:b/>
        </w:rPr>
      </w:pPr>
    </w:p>
    <w:p w:rsidR="00121B38" w:rsidRDefault="00121B38" w:rsidP="00251322">
      <w:pPr>
        <w:spacing w:after="0" w:line="240" w:lineRule="auto"/>
        <w:jc w:val="both"/>
        <w:rPr>
          <w:b/>
        </w:rPr>
      </w:pPr>
      <w:r>
        <w:rPr>
          <w:b/>
        </w:rPr>
        <w:t>Základné údaje:</w:t>
      </w:r>
    </w:p>
    <w:p w:rsidR="00512B3B" w:rsidRPr="001005BF" w:rsidRDefault="00251322" w:rsidP="00251322">
      <w:pPr>
        <w:spacing w:after="0" w:line="240" w:lineRule="auto"/>
        <w:jc w:val="both"/>
        <w:rPr>
          <w:rFonts w:ascii="Calibri" w:hAnsi="Calibri"/>
          <w:u w:val="single"/>
        </w:rPr>
      </w:pPr>
      <w:r w:rsidRPr="00251322">
        <w:rPr>
          <w:rFonts w:ascii="Calibri" w:hAnsi="Calibri"/>
          <w:u w:val="single"/>
        </w:rPr>
        <w:t>Vek</w:t>
      </w:r>
      <w:r w:rsidR="001005BF">
        <w:rPr>
          <w:rFonts w:ascii="Calibri" w:hAnsi="Calibri"/>
          <w:u w:val="single"/>
        </w:rPr>
        <w:t>:</w:t>
      </w:r>
      <w:r w:rsidR="001005BF" w:rsidRPr="00554E64">
        <w:rPr>
          <w:rFonts w:ascii="Calibri" w:hAnsi="Calibri"/>
        </w:rPr>
        <w:t xml:space="preserve"> </w:t>
      </w:r>
      <w:r>
        <w:t>Do 20</w:t>
      </w:r>
      <w:r w:rsidR="00512B3B">
        <w:t xml:space="preserve"> </w:t>
      </w:r>
      <w:r w:rsidR="00512B3B" w:rsidRPr="00121B38">
        <w:rPr>
          <w:rFonts w:ascii="Wingdings" w:hAnsi="Wingdings"/>
        </w:rPr>
        <w:t></w:t>
      </w:r>
      <w:r>
        <w:t xml:space="preserve"> 21-3</w:t>
      </w:r>
      <w:r w:rsidR="00512B3B">
        <w:t xml:space="preserve">0 </w:t>
      </w:r>
      <w:r w:rsidR="00512B3B" w:rsidRPr="00121B38">
        <w:rPr>
          <w:rFonts w:ascii="Wingdings" w:hAnsi="Wingdings"/>
        </w:rPr>
        <w:t></w:t>
      </w:r>
      <w:r>
        <w:t xml:space="preserve"> 31-65</w:t>
      </w:r>
      <w:r w:rsidR="00512B3B">
        <w:t xml:space="preserve"> </w:t>
      </w:r>
      <w:r w:rsidR="00512B3B" w:rsidRPr="00121B38">
        <w:rPr>
          <w:rFonts w:ascii="Wingdings" w:hAnsi="Wingdings"/>
        </w:rPr>
        <w:t></w:t>
      </w:r>
      <w:r>
        <w:t xml:space="preserve"> 66 a</w:t>
      </w:r>
      <w:r w:rsidR="00512B3B">
        <w:t> </w:t>
      </w:r>
      <w:r>
        <w:t>viac</w:t>
      </w:r>
      <w:r w:rsidR="00512B3B">
        <w:t xml:space="preserve"> </w:t>
      </w:r>
      <w:r w:rsidR="00512B3B" w:rsidRPr="00121B38">
        <w:rPr>
          <w:rFonts w:ascii="Wingdings" w:hAnsi="Wingdings"/>
        </w:rPr>
        <w:t></w:t>
      </w:r>
      <w:r w:rsidR="001005BF" w:rsidRPr="00554E64">
        <w:t xml:space="preserve"> </w:t>
      </w:r>
      <w:r w:rsidR="00554E64" w:rsidRPr="00554E64">
        <w:t xml:space="preserve">           </w:t>
      </w:r>
      <w:r w:rsidR="00512B3B" w:rsidRPr="00512B3B">
        <w:rPr>
          <w:u w:val="single"/>
        </w:rPr>
        <w:t>Dosiahnuté vzdelanie</w:t>
      </w:r>
      <w:r w:rsidR="001005BF">
        <w:rPr>
          <w:u w:val="single"/>
        </w:rPr>
        <w:t>:</w:t>
      </w:r>
      <w:r w:rsidR="001005BF" w:rsidRPr="00554E64">
        <w:t xml:space="preserve"> </w:t>
      </w:r>
      <w:r w:rsidR="00512B3B">
        <w:t xml:space="preserve">ZŠ </w:t>
      </w:r>
      <w:r w:rsidR="00512B3B" w:rsidRPr="00121B38">
        <w:rPr>
          <w:rFonts w:ascii="Wingdings" w:hAnsi="Wingdings"/>
        </w:rPr>
        <w:t></w:t>
      </w:r>
      <w:r w:rsidR="00512B3B">
        <w:t xml:space="preserve"> SŠ </w:t>
      </w:r>
      <w:r w:rsidR="00512B3B" w:rsidRPr="00121B38">
        <w:rPr>
          <w:rFonts w:ascii="Wingdings" w:hAnsi="Wingdings"/>
        </w:rPr>
        <w:t></w:t>
      </w:r>
      <w:r w:rsidR="00512B3B">
        <w:t xml:space="preserve"> VŠ </w:t>
      </w:r>
      <w:r w:rsidR="00512B3B" w:rsidRPr="00121B38">
        <w:rPr>
          <w:rFonts w:ascii="Wingdings" w:hAnsi="Wingdings"/>
        </w:rPr>
        <w:t></w:t>
      </w:r>
    </w:p>
    <w:p w:rsidR="001917BA" w:rsidRDefault="001917BA" w:rsidP="00251322">
      <w:pPr>
        <w:spacing w:after="0" w:line="240" w:lineRule="auto"/>
        <w:jc w:val="both"/>
        <w:rPr>
          <w:rFonts w:ascii="Wingdings" w:hAnsi="Wingdings"/>
        </w:rPr>
      </w:pPr>
    </w:p>
    <w:p w:rsidR="00E04A0E" w:rsidRDefault="00E04A0E" w:rsidP="00251322">
      <w:pPr>
        <w:spacing w:after="0" w:line="240" w:lineRule="auto"/>
        <w:jc w:val="both"/>
        <w:rPr>
          <w:rFonts w:ascii="Wingdings" w:hAnsi="Wingdings"/>
        </w:rPr>
      </w:pPr>
    </w:p>
    <w:p w:rsidR="00814098" w:rsidRPr="00FE6129" w:rsidRDefault="004572B6" w:rsidP="00814098">
      <w:pPr>
        <w:spacing w:after="0" w:line="240" w:lineRule="auto"/>
        <w:jc w:val="both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33.2pt;margin-top:539.7pt;width:185.9pt;height:2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" stroked="f">
            <v:textbox>
              <w:txbxContent>
                <w:p w:rsidR="00FE6129" w:rsidRPr="009B2F37" w:rsidRDefault="00FE6129" w:rsidP="00814098">
                  <w:pPr>
                    <w:jc w:val="right"/>
                    <w:rPr>
                      <w:color w:val="A6A6A6" w:themeColor="background1" w:themeShade="A6"/>
                    </w:rPr>
                  </w:pPr>
                  <w:r w:rsidRPr="009B2F37">
                    <w:rPr>
                      <w:color w:val="A6A6A6" w:themeColor="background1" w:themeShade="A6"/>
                    </w:rPr>
                    <w:t xml:space="preserve">pokračovanie na druhej strane </w:t>
                  </w:r>
                </w:p>
              </w:txbxContent>
            </v:textbox>
            <w10:wrap type="square"/>
          </v:shape>
        </w:pict>
      </w:r>
      <w:r w:rsidR="00814098" w:rsidRPr="005E499F">
        <w:t>Zaškrtnite prosím</w:t>
      </w:r>
      <w:r w:rsidR="00814098" w:rsidRPr="005E499F">
        <w:rPr>
          <w:b/>
          <w:sz w:val="28"/>
          <w:szCs w:val="28"/>
        </w:rPr>
        <w:t xml:space="preserve"> </w:t>
      </w:r>
      <w:r w:rsidR="005460E0">
        <w:rPr>
          <w:b/>
          <w:u w:val="single"/>
        </w:rPr>
        <w:t xml:space="preserve">po </w:t>
      </w:r>
      <w:r w:rsidR="00CC7163">
        <w:rPr>
          <w:b/>
          <w:u w:val="single"/>
        </w:rPr>
        <w:t>2</w:t>
      </w:r>
      <w:bookmarkStart w:id="0" w:name="_GoBack"/>
      <w:bookmarkEnd w:id="0"/>
      <w:r w:rsidR="0095108A">
        <w:rPr>
          <w:b/>
          <w:u w:val="single"/>
        </w:rPr>
        <w:t xml:space="preserve"> </w:t>
      </w:r>
      <w:r w:rsidR="00FE6129">
        <w:rPr>
          <w:b/>
          <w:u w:val="single"/>
        </w:rPr>
        <w:t xml:space="preserve">priority </w:t>
      </w:r>
      <w:r w:rsidR="0095108A">
        <w:rPr>
          <w:b/>
          <w:u w:val="single"/>
        </w:rPr>
        <w:t>z každej</w:t>
      </w:r>
      <w:r w:rsidR="00814098" w:rsidRPr="00E727EA">
        <w:rPr>
          <w:b/>
          <w:u w:val="single"/>
        </w:rPr>
        <w:t xml:space="preserve"> </w:t>
      </w:r>
      <w:r w:rsidR="0095108A">
        <w:rPr>
          <w:b/>
          <w:u w:val="single"/>
        </w:rPr>
        <w:t xml:space="preserve">z uvedených </w:t>
      </w:r>
      <w:r w:rsidR="00814098" w:rsidRPr="00E727EA">
        <w:rPr>
          <w:b/>
          <w:u w:val="single"/>
        </w:rPr>
        <w:t>oblastí</w:t>
      </w:r>
      <w:r w:rsidR="00FE6129">
        <w:rPr>
          <w:b/>
          <w:u w:val="single"/>
        </w:rPr>
        <w:t xml:space="preserve"> </w:t>
      </w:r>
      <w:r w:rsidR="00FE6129" w:rsidRPr="00FE6129">
        <w:rPr>
          <w:u w:val="single"/>
        </w:rPr>
        <w:t>(doprava a dop. Infraštruktúra, environmentálna infraštruktúra ....</w:t>
      </w:r>
      <w:r w:rsidR="00FE6129">
        <w:rPr>
          <w:u w:val="single"/>
        </w:rPr>
        <w:t xml:space="preserve"> a ďalšie</w:t>
      </w:r>
      <w:r w:rsidR="00FE6129" w:rsidRPr="00FE6129">
        <w:rPr>
          <w:u w:val="single"/>
        </w:rPr>
        <w:t>)</w:t>
      </w:r>
      <w:r w:rsidR="00814098" w:rsidRPr="00FE6129">
        <w:t>:</w:t>
      </w:r>
    </w:p>
    <w:p w:rsidR="0095108A" w:rsidRDefault="0095108A" w:rsidP="00814098">
      <w:pPr>
        <w:spacing w:after="0" w:line="240" w:lineRule="auto"/>
        <w:jc w:val="both"/>
      </w:pPr>
    </w:p>
    <w:tbl>
      <w:tblPr>
        <w:tblStyle w:val="Mriekatabuky"/>
        <w:tblW w:w="10201" w:type="dxa"/>
        <w:tblLook w:val="04A0"/>
      </w:tblPr>
      <w:tblGrid>
        <w:gridCol w:w="9776"/>
        <w:gridCol w:w="425"/>
      </w:tblGrid>
      <w:tr w:rsidR="0095108A" w:rsidTr="00FE6129">
        <w:trPr>
          <w:trHeight w:val="539"/>
        </w:trPr>
        <w:tc>
          <w:tcPr>
            <w:tcW w:w="10201" w:type="dxa"/>
            <w:gridSpan w:val="2"/>
            <w:vAlign w:val="center"/>
          </w:tcPr>
          <w:p w:rsidR="0095108A" w:rsidRDefault="0095108A" w:rsidP="0095108A">
            <w:pPr>
              <w:rPr>
                <w:b/>
              </w:rPr>
            </w:pPr>
          </w:p>
          <w:p w:rsidR="0095108A" w:rsidRPr="00D537F1" w:rsidRDefault="0095108A" w:rsidP="00D537F1">
            <w:pPr>
              <w:jc w:val="center"/>
              <w:rPr>
                <w:b/>
              </w:rPr>
            </w:pPr>
            <w:r w:rsidRPr="00D537F1">
              <w:t>Oblasť 1:</w:t>
            </w:r>
            <w:r>
              <w:rPr>
                <w:b/>
              </w:rPr>
              <w:t xml:space="preserve"> </w:t>
            </w:r>
            <w:r w:rsidRPr="0095108A">
              <w:rPr>
                <w:b/>
              </w:rPr>
              <w:t>Doprava a d</w:t>
            </w:r>
            <w:r w:rsidR="00D537F1">
              <w:rPr>
                <w:b/>
              </w:rPr>
              <w:t>opravná infraštruktúra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95108A">
            <w:pPr>
              <w:pStyle w:val="Odsekzoznamu"/>
              <w:numPr>
                <w:ilvl w:val="0"/>
                <w:numId w:val="2"/>
              </w:numPr>
            </w:pPr>
            <w:r w:rsidRPr="00181BD5">
              <w:t xml:space="preserve">Rekonštrukcia </w:t>
            </w:r>
            <w:r>
              <w:t xml:space="preserve">miestnych komunikácií </w:t>
            </w:r>
          </w:p>
        </w:tc>
        <w:tc>
          <w:tcPr>
            <w:tcW w:w="425" w:type="dxa"/>
            <w:vAlign w:val="center"/>
          </w:tcPr>
          <w:p w:rsidR="0095108A" w:rsidRPr="00121B38" w:rsidRDefault="0095108A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95108A">
            <w:pPr>
              <w:pStyle w:val="Odsekzoznamu"/>
              <w:numPr>
                <w:ilvl w:val="0"/>
                <w:numId w:val="2"/>
              </w:numPr>
            </w:pPr>
            <w:r>
              <w:t xml:space="preserve">Rekonštrukcia, resp. výstavba autobusových zastávok </w:t>
            </w:r>
          </w:p>
        </w:tc>
        <w:tc>
          <w:tcPr>
            <w:tcW w:w="425" w:type="dxa"/>
            <w:vAlign w:val="center"/>
          </w:tcPr>
          <w:p w:rsidR="0095108A" w:rsidRDefault="0095108A" w:rsidP="0095108A">
            <w:pPr>
              <w:jc w:val="center"/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95108A">
            <w:pPr>
              <w:pStyle w:val="Odsekzoznamu"/>
              <w:numPr>
                <w:ilvl w:val="0"/>
                <w:numId w:val="2"/>
              </w:numPr>
            </w:pPr>
            <w:r w:rsidRPr="00181BD5">
              <w:t>Rekonštrukcia</w:t>
            </w:r>
            <w:r>
              <w:t xml:space="preserve"> a dobudovanie</w:t>
            </w:r>
            <w:r w:rsidRPr="00181BD5">
              <w:t xml:space="preserve"> chodníkov</w:t>
            </w:r>
          </w:p>
        </w:tc>
        <w:tc>
          <w:tcPr>
            <w:tcW w:w="425" w:type="dxa"/>
            <w:vAlign w:val="center"/>
          </w:tcPr>
          <w:p w:rsidR="0095108A" w:rsidRDefault="0095108A" w:rsidP="0095108A">
            <w:pPr>
              <w:jc w:val="center"/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A12752">
            <w:pPr>
              <w:pStyle w:val="Odsekzoznamu"/>
              <w:numPr>
                <w:ilvl w:val="0"/>
                <w:numId w:val="2"/>
              </w:numPr>
            </w:pPr>
            <w:r w:rsidRPr="00181BD5">
              <w:t>Dostupnosť obce spojmi verejnej dopravy</w:t>
            </w:r>
            <w:r w:rsidR="00A12752">
              <w:t xml:space="preserve"> </w:t>
            </w:r>
          </w:p>
        </w:tc>
        <w:tc>
          <w:tcPr>
            <w:tcW w:w="425" w:type="dxa"/>
            <w:vAlign w:val="center"/>
          </w:tcPr>
          <w:p w:rsidR="0095108A" w:rsidRPr="00121B38" w:rsidRDefault="0095108A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D537F1">
            <w:pPr>
              <w:pStyle w:val="Odsekzoznamu"/>
              <w:numPr>
                <w:ilvl w:val="0"/>
                <w:numId w:val="2"/>
              </w:numPr>
            </w:pPr>
            <w:r>
              <w:t xml:space="preserve">Vybudovanie trás pre cyklistickú dopravu </w:t>
            </w:r>
            <w:r w:rsidR="00757182">
              <w:t>vrátane dobudovania infrašt</w:t>
            </w:r>
            <w:r w:rsidR="00D537F1">
              <w:t>r</w:t>
            </w:r>
            <w:r w:rsidR="00757182">
              <w:t>uktúry – stojany ma bicykle,</w:t>
            </w:r>
            <w:r w:rsidR="00D537F1">
              <w:t xml:space="preserve"> odpočívadlá, nabíjanie elektrobicyklov</w:t>
            </w:r>
            <w:r w:rsidR="00757182">
              <w:t xml:space="preserve"> </w:t>
            </w:r>
            <w:r>
              <w:t>(zvýšenie mobility do práce, za službami do mesta, väčších obcí a pod.)</w:t>
            </w:r>
          </w:p>
        </w:tc>
        <w:tc>
          <w:tcPr>
            <w:tcW w:w="425" w:type="dxa"/>
            <w:vAlign w:val="center"/>
          </w:tcPr>
          <w:p w:rsidR="0095108A" w:rsidRDefault="0095108A" w:rsidP="0095108A">
            <w:pPr>
              <w:jc w:val="center"/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D6A64" w:rsidTr="00FE6129">
        <w:trPr>
          <w:trHeight w:val="539"/>
        </w:trPr>
        <w:tc>
          <w:tcPr>
            <w:tcW w:w="9776" w:type="dxa"/>
            <w:vAlign w:val="center"/>
          </w:tcPr>
          <w:p w:rsidR="00CD6A64" w:rsidRDefault="00CD6A64" w:rsidP="00D537F1">
            <w:pPr>
              <w:pStyle w:val="Odsekzoznamu"/>
              <w:numPr>
                <w:ilvl w:val="0"/>
                <w:numId w:val="2"/>
              </w:numPr>
            </w:pPr>
            <w:r>
              <w:lastRenderedPageBreak/>
              <w:t xml:space="preserve">Iné z danej oblasti: </w:t>
            </w:r>
            <w:r w:rsidRPr="00D537F1">
              <w:rPr>
                <w:i/>
              </w:rPr>
              <w:t>(uveďte)</w:t>
            </w:r>
          </w:p>
        </w:tc>
        <w:tc>
          <w:tcPr>
            <w:tcW w:w="425" w:type="dxa"/>
            <w:vAlign w:val="center"/>
          </w:tcPr>
          <w:p w:rsidR="00CD6A64" w:rsidRPr="00121B38" w:rsidRDefault="00CD6A64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D537F1" w:rsidTr="00FE6129">
        <w:trPr>
          <w:trHeight w:val="539"/>
        </w:trPr>
        <w:tc>
          <w:tcPr>
            <w:tcW w:w="10201" w:type="dxa"/>
            <w:gridSpan w:val="2"/>
            <w:vAlign w:val="center"/>
          </w:tcPr>
          <w:p w:rsidR="00D537F1" w:rsidRDefault="00D537F1" w:rsidP="00D537F1">
            <w:pPr>
              <w:jc w:val="center"/>
            </w:pPr>
            <w:r w:rsidRPr="00D537F1">
              <w:t>Oblasť 2:</w:t>
            </w:r>
            <w:r w:rsidRPr="00D537F1">
              <w:rPr>
                <w:b/>
              </w:rPr>
              <w:t xml:space="preserve"> Environmentálna infraštruktúra</w:t>
            </w:r>
            <w:r>
              <w:rPr>
                <w:b/>
              </w:rPr>
              <w:t xml:space="preserve"> a ekologické služby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D537F1">
            <w:pPr>
              <w:pStyle w:val="Odsekzoznamu"/>
              <w:numPr>
                <w:ilvl w:val="0"/>
                <w:numId w:val="2"/>
              </w:numPr>
            </w:pPr>
            <w:r w:rsidRPr="00181BD5">
              <w:t>Rekonštrukcia, dobudovanie kanalizácie</w:t>
            </w:r>
            <w:r w:rsidR="00D537F1">
              <w:t xml:space="preserve"> (siete verejných kanalizácií, ČOV)</w:t>
            </w:r>
          </w:p>
        </w:tc>
        <w:tc>
          <w:tcPr>
            <w:tcW w:w="425" w:type="dxa"/>
            <w:vAlign w:val="center"/>
          </w:tcPr>
          <w:p w:rsidR="0095108A" w:rsidRPr="00121B38" w:rsidRDefault="0095108A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95108A" w:rsidP="0095108A">
            <w:pPr>
              <w:pStyle w:val="Odsekzoznamu"/>
              <w:numPr>
                <w:ilvl w:val="0"/>
                <w:numId w:val="2"/>
              </w:numPr>
            </w:pPr>
            <w:r w:rsidRPr="00181BD5">
              <w:t>Rekonštrukcia, dobudovanie vodovodu</w:t>
            </w:r>
            <w:r w:rsidR="00D537F1">
              <w:t>, vodných zdrojov</w:t>
            </w:r>
          </w:p>
        </w:tc>
        <w:tc>
          <w:tcPr>
            <w:tcW w:w="425" w:type="dxa"/>
            <w:vAlign w:val="center"/>
          </w:tcPr>
          <w:p w:rsidR="0095108A" w:rsidRPr="00121B38" w:rsidRDefault="0095108A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95108A" w:rsidTr="00FE6129">
        <w:trPr>
          <w:trHeight w:val="539"/>
        </w:trPr>
        <w:tc>
          <w:tcPr>
            <w:tcW w:w="9776" w:type="dxa"/>
            <w:vAlign w:val="center"/>
          </w:tcPr>
          <w:p w:rsidR="0095108A" w:rsidRPr="00181BD5" w:rsidRDefault="00D537F1" w:rsidP="00D537F1">
            <w:pPr>
              <w:pStyle w:val="Odsekzoznamu"/>
              <w:numPr>
                <w:ilvl w:val="0"/>
                <w:numId w:val="2"/>
              </w:numPr>
            </w:pPr>
            <w:r>
              <w:t>Prevencia prírodných katastróf a opatrenia na dopady zmeny klímy (ochrana pred povodňami, suchami</w:t>
            </w:r>
            <w:r w:rsidR="00320EAA">
              <w:t>...)</w:t>
            </w:r>
          </w:p>
        </w:tc>
        <w:tc>
          <w:tcPr>
            <w:tcW w:w="425" w:type="dxa"/>
            <w:vAlign w:val="center"/>
          </w:tcPr>
          <w:p w:rsidR="0095108A" w:rsidRDefault="0095108A" w:rsidP="0095108A">
            <w:pPr>
              <w:jc w:val="center"/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C6FA7" w:rsidTr="00FE6129">
        <w:trPr>
          <w:trHeight w:val="539"/>
        </w:trPr>
        <w:tc>
          <w:tcPr>
            <w:tcW w:w="9776" w:type="dxa"/>
            <w:vAlign w:val="center"/>
          </w:tcPr>
          <w:p w:rsidR="00BC6FA7" w:rsidRDefault="00BC6FA7" w:rsidP="00BC6FA7">
            <w:pPr>
              <w:pStyle w:val="Odsekzoznamu"/>
              <w:numPr>
                <w:ilvl w:val="0"/>
                <w:numId w:val="2"/>
              </w:numPr>
            </w:pPr>
            <w:r>
              <w:t>Podpora environmentálneho vzdelávania a posilňovanie environmentálneho povedomia</w:t>
            </w:r>
          </w:p>
        </w:tc>
        <w:tc>
          <w:tcPr>
            <w:tcW w:w="425" w:type="dxa"/>
            <w:vAlign w:val="center"/>
          </w:tcPr>
          <w:p w:rsidR="00BC6FA7" w:rsidRPr="00121B38" w:rsidRDefault="00BC6FA7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C6FA7" w:rsidTr="00FE6129">
        <w:trPr>
          <w:trHeight w:val="539"/>
        </w:trPr>
        <w:tc>
          <w:tcPr>
            <w:tcW w:w="9776" w:type="dxa"/>
            <w:vAlign w:val="center"/>
          </w:tcPr>
          <w:p w:rsidR="00BC6FA7" w:rsidRDefault="00BC6FA7" w:rsidP="00BC6FA7">
            <w:pPr>
              <w:pStyle w:val="Odsekzoznamu"/>
              <w:numPr>
                <w:ilvl w:val="0"/>
                <w:numId w:val="2"/>
              </w:numPr>
            </w:pPr>
            <w:r>
              <w:t>Podpora využívania obnoviteľných zdrojov energie  a do energetických úspor</w:t>
            </w:r>
          </w:p>
        </w:tc>
        <w:tc>
          <w:tcPr>
            <w:tcW w:w="425" w:type="dxa"/>
            <w:vAlign w:val="center"/>
          </w:tcPr>
          <w:p w:rsidR="00BC6FA7" w:rsidRPr="00121B38" w:rsidRDefault="00BC6FA7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C6FA7" w:rsidTr="00FE6129">
        <w:trPr>
          <w:trHeight w:val="539"/>
        </w:trPr>
        <w:tc>
          <w:tcPr>
            <w:tcW w:w="9776" w:type="dxa"/>
            <w:vAlign w:val="center"/>
          </w:tcPr>
          <w:p w:rsidR="00BC6FA7" w:rsidRDefault="00BC6FA7" w:rsidP="00B60FEB">
            <w:pPr>
              <w:pStyle w:val="Odsekzoznamu"/>
              <w:numPr>
                <w:ilvl w:val="0"/>
                <w:numId w:val="2"/>
              </w:numPr>
            </w:pPr>
            <w:r>
              <w:t>Budovanie verejnej zelene a zvýšenie čistoty a atraktivity sídel (</w:t>
            </w:r>
            <w:r w:rsidR="00B60FEB">
              <w:t xml:space="preserve">bezbariérovosť, </w:t>
            </w:r>
            <w:r>
              <w:t xml:space="preserve">estetizácia obcí) </w:t>
            </w:r>
          </w:p>
        </w:tc>
        <w:tc>
          <w:tcPr>
            <w:tcW w:w="425" w:type="dxa"/>
            <w:vAlign w:val="center"/>
          </w:tcPr>
          <w:p w:rsidR="00BC6FA7" w:rsidRPr="00121B38" w:rsidRDefault="00BC6FA7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D6A64" w:rsidTr="00FE6129">
        <w:trPr>
          <w:trHeight w:val="539"/>
        </w:trPr>
        <w:tc>
          <w:tcPr>
            <w:tcW w:w="9776" w:type="dxa"/>
            <w:vAlign w:val="center"/>
          </w:tcPr>
          <w:p w:rsidR="00CD6A64" w:rsidRDefault="00CD6A64" w:rsidP="00B60FEB">
            <w:pPr>
              <w:pStyle w:val="Odsekzoznamu"/>
              <w:numPr>
                <w:ilvl w:val="0"/>
                <w:numId w:val="2"/>
              </w:numPr>
            </w:pPr>
            <w:r>
              <w:t xml:space="preserve">Iné </w:t>
            </w:r>
            <w:r w:rsidRPr="00CD6A64">
              <w:rPr>
                <w:i/>
              </w:rPr>
              <w:t>(uveďte)</w:t>
            </w:r>
            <w:r w:rsidRPr="00CD6A64">
              <w:t>:</w:t>
            </w:r>
          </w:p>
        </w:tc>
        <w:tc>
          <w:tcPr>
            <w:tcW w:w="425" w:type="dxa"/>
            <w:vAlign w:val="center"/>
          </w:tcPr>
          <w:p w:rsidR="00CD6A64" w:rsidRPr="00121B38" w:rsidRDefault="00CD6A64" w:rsidP="0095108A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10201" w:type="dxa"/>
            <w:gridSpan w:val="2"/>
            <w:vAlign w:val="center"/>
          </w:tcPr>
          <w:p w:rsidR="00FE6129" w:rsidRPr="00CC1D34" w:rsidRDefault="00FE6129" w:rsidP="00CC1D34">
            <w:pPr>
              <w:jc w:val="center"/>
            </w:pPr>
            <w:r>
              <w:t xml:space="preserve">Oblasť </w:t>
            </w:r>
            <w:r w:rsidR="00CC1D34">
              <w:t>3</w:t>
            </w:r>
            <w:r>
              <w:t xml:space="preserve">: </w:t>
            </w:r>
            <w:r w:rsidRPr="00BC6FA7">
              <w:rPr>
                <w:b/>
              </w:rPr>
              <w:t>Sociálne služby a sociálna inklúzia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Posilnenie terénnych a ambulantných sociáln</w:t>
            </w:r>
            <w:r w:rsidRPr="00B60FEB">
              <w:rPr>
                <w:lang w:val="pl-PL"/>
              </w:rPr>
              <w:t>ych</w:t>
            </w:r>
            <w:r>
              <w:rPr>
                <w:lang w:val="pl-PL"/>
              </w:rPr>
              <w:t xml:space="preserve"> služieb (opatrovateľská služba, denné stacionáre pre seniórov, rozvoz stravy, prepravná služba)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Rekonštrukcia, dobudovanie nových zariadení sociálnych služieb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Budovanie komunitných centier a komunitných činností, najmä pre prácu s rómskym etnikom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t>Dodržiavanie verejného poriadku (napr. inštalácia kamerového systému, zavedenie obecnej polície, občianske hliadky...)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 xml:space="preserve">Iné </w:t>
            </w:r>
            <w:r w:rsidRPr="00CD6A64">
              <w:rPr>
                <w:i/>
                <w:lang w:val="pl-PL"/>
              </w:rPr>
              <w:t>(uveďte):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10201" w:type="dxa"/>
            <w:gridSpan w:val="2"/>
            <w:vAlign w:val="center"/>
          </w:tcPr>
          <w:p w:rsidR="00FE6129" w:rsidRPr="00121B38" w:rsidRDefault="00FE6129" w:rsidP="00CC1D34">
            <w:pPr>
              <w:jc w:val="center"/>
              <w:rPr>
                <w:rFonts w:ascii="Wingdings" w:hAnsi="Wingdings"/>
              </w:rPr>
            </w:pPr>
            <w:r>
              <w:t xml:space="preserve">Oblasť </w:t>
            </w:r>
            <w:r w:rsidR="00CC1D34">
              <w:t>4</w:t>
            </w:r>
            <w:r>
              <w:t xml:space="preserve">: </w:t>
            </w:r>
            <w:r w:rsidRPr="00EA50A7">
              <w:rPr>
                <w:b/>
              </w:rPr>
              <w:t>Školstvo, vzdelávanie a voľný čas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t>Výstavba, r</w:t>
            </w:r>
            <w:r w:rsidRPr="00227600">
              <w:t>ekonštrukci</w:t>
            </w:r>
            <w:r>
              <w:t>a budov, resp. areálov</w:t>
            </w:r>
            <w:r w:rsidRPr="00227600">
              <w:t xml:space="preserve"> materských </w:t>
            </w:r>
            <w:r>
              <w:t xml:space="preserve"> 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t>Výstavba, r</w:t>
            </w:r>
            <w:r w:rsidRPr="00227600">
              <w:t>ekonštrukci</w:t>
            </w:r>
            <w:r>
              <w:t>a budov, resp. areálov z</w:t>
            </w:r>
            <w:r w:rsidRPr="00227600">
              <w:t>ákladných škôl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Vybavenie a modernizácia MŠ a ZŠ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 w:rsidRPr="00423068">
              <w:rPr>
                <w:color w:val="000000" w:themeColor="text1"/>
              </w:rPr>
              <w:t>Rekonštrukcia resp. vybudovanie kultúrnych zariadení (napr. dom kultúry, amfiteáter, kino...)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 w:rsidRPr="00423068">
              <w:rPr>
                <w:color w:val="000000" w:themeColor="text1"/>
              </w:rPr>
              <w:t>Rekonštrukcia resp. vybudovanie športovísk (napr. ihrisk</w:t>
            </w:r>
            <w:r>
              <w:rPr>
                <w:color w:val="000000" w:themeColor="text1"/>
              </w:rPr>
              <w:t>á</w:t>
            </w:r>
            <w:r w:rsidRPr="00423068">
              <w:rPr>
                <w:color w:val="000000" w:themeColor="text1"/>
              </w:rPr>
              <w:t xml:space="preserve">, </w:t>
            </w:r>
            <w:r>
              <w:t xml:space="preserve">minihriská, </w:t>
            </w:r>
            <w:r w:rsidRPr="00423068">
              <w:rPr>
                <w:color w:val="000000" w:themeColor="text1"/>
              </w:rPr>
              <w:t>posilňovňa, zimný areál...)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 w:rsidRPr="00227600">
              <w:t>Organizovanie kultúrno-spoločenských</w:t>
            </w:r>
            <w:r>
              <w:t>, športových</w:t>
            </w:r>
            <w:r w:rsidRPr="00227600">
              <w:t xml:space="preserve"> podujatí </w:t>
            </w:r>
            <w:r>
              <w:t xml:space="preserve"> 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 xml:space="preserve">Iné </w:t>
            </w:r>
            <w:r w:rsidRPr="00FE6129">
              <w:rPr>
                <w:i/>
                <w:lang w:val="pl-PL"/>
              </w:rPr>
              <w:t>(uveďte):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FE6129" w:rsidTr="00FE6129">
        <w:trPr>
          <w:trHeight w:val="539"/>
        </w:trPr>
        <w:tc>
          <w:tcPr>
            <w:tcW w:w="10201" w:type="dxa"/>
            <w:gridSpan w:val="2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>
              <w:rPr>
                <w:lang w:val="pl-PL"/>
              </w:rPr>
              <w:t>Oblasť</w:t>
            </w:r>
            <w:r w:rsidR="00CC1D34">
              <w:rPr>
                <w:lang w:val="pl-PL"/>
              </w:rPr>
              <w:t xml:space="preserve"> 5</w:t>
            </w:r>
            <w:r>
              <w:rPr>
                <w:lang w:val="pl-PL"/>
              </w:rPr>
              <w:t xml:space="preserve">: </w:t>
            </w:r>
            <w:r w:rsidRPr="00FE6129">
              <w:rPr>
                <w:b/>
                <w:lang w:val="pl-PL"/>
              </w:rPr>
              <w:t>Podpora zvyšovania zamestnanosti</w:t>
            </w:r>
          </w:p>
        </w:tc>
      </w:tr>
      <w:tr w:rsidR="00FE6129" w:rsidTr="00FE6129">
        <w:trPr>
          <w:trHeight w:val="539"/>
        </w:trPr>
        <w:tc>
          <w:tcPr>
            <w:tcW w:w="9776" w:type="dxa"/>
            <w:vAlign w:val="center"/>
          </w:tcPr>
          <w:p w:rsidR="00FE6129" w:rsidRDefault="00FE6129" w:rsidP="00FE6129">
            <w:pPr>
              <w:pStyle w:val="Odsekzoznamu"/>
              <w:numPr>
                <w:ilvl w:val="0"/>
                <w:numId w:val="2"/>
              </w:numPr>
              <w:rPr>
                <w:lang w:val="pl-PL"/>
              </w:rPr>
            </w:pPr>
            <w:r w:rsidRPr="00227600">
              <w:t xml:space="preserve">Vytvorenie pracovných miest cez obecný podnik, malé obecné služby </w:t>
            </w:r>
            <w:r>
              <w:t>(zriadenie sociálneho podniku)</w:t>
            </w:r>
          </w:p>
        </w:tc>
        <w:tc>
          <w:tcPr>
            <w:tcW w:w="425" w:type="dxa"/>
            <w:vAlign w:val="center"/>
          </w:tcPr>
          <w:p w:rsidR="00FE6129" w:rsidRPr="00121B38" w:rsidRDefault="00FE6129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Pr="00227600" w:rsidRDefault="00CC1D34" w:rsidP="00CC1D34">
            <w:pPr>
              <w:pStyle w:val="Odsekzoznamu"/>
              <w:numPr>
                <w:ilvl w:val="0"/>
                <w:numId w:val="2"/>
              </w:numPr>
            </w:pPr>
            <w:r>
              <w:t xml:space="preserve">Podpora zakladania </w:t>
            </w:r>
            <w:r w:rsidRPr="00FE6129">
              <w:t>nových a existujúcich mikro a malých podnikov</w:t>
            </w:r>
            <w:r>
              <w:t xml:space="preserve"> (do 49 zamestnancov)</w:t>
            </w:r>
            <w:r w:rsidRPr="00FE6129">
              <w:t>, samostatne zárobkovo činných osôb, družstiev</w:t>
            </w:r>
          </w:p>
        </w:tc>
        <w:tc>
          <w:tcPr>
            <w:tcW w:w="425" w:type="dxa"/>
            <w:vAlign w:val="center"/>
          </w:tcPr>
          <w:p w:rsidR="00CC1D34" w:rsidRPr="00121B38" w:rsidRDefault="00CC1D34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Default="00CC1D34" w:rsidP="00CC1D34">
            <w:pPr>
              <w:pStyle w:val="Odsekzoznamu"/>
              <w:numPr>
                <w:ilvl w:val="0"/>
                <w:numId w:val="2"/>
              </w:numPr>
            </w:pPr>
            <w:r w:rsidRPr="00227600">
              <w:t>Doplnenie služieb v obci (</w:t>
            </w:r>
            <w:r>
              <w:t xml:space="preserve">napr. </w:t>
            </w:r>
            <w:r w:rsidRPr="00227600">
              <w:t>reštauračné služ</w:t>
            </w:r>
            <w:r>
              <w:t>by, obchod s domácimi potrebami, drobné služby – kaderníctvo, opravárenské služby, remeslá...)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Default="00CC1D34" w:rsidP="00CC1D34">
            <w:pPr>
              <w:pStyle w:val="Odsekzoznamu"/>
              <w:numPr>
                <w:ilvl w:val="0"/>
                <w:numId w:val="2"/>
              </w:numPr>
            </w:pPr>
            <w:r>
              <w:lastRenderedPageBreak/>
              <w:t>P</w:t>
            </w:r>
            <w:r w:rsidRPr="00CC1D34">
              <w:t xml:space="preserve">odpora miestnych produkčno-spotrebiteľských reťazcov na úrovni miestnej ekonomiky </w:t>
            </w:r>
          </w:p>
        </w:tc>
        <w:tc>
          <w:tcPr>
            <w:tcW w:w="425" w:type="dxa"/>
            <w:vAlign w:val="center"/>
          </w:tcPr>
          <w:p w:rsidR="00CC1D34" w:rsidRPr="00121B38" w:rsidRDefault="00CC1D34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Default="00CC1D34" w:rsidP="00CC1D34">
            <w:pPr>
              <w:pStyle w:val="Odsekzoznamu"/>
              <w:numPr>
                <w:ilvl w:val="0"/>
                <w:numId w:val="2"/>
              </w:numPr>
            </w:pPr>
            <w:r w:rsidRPr="00EA1AF7">
              <w:t>Po</w:t>
            </w:r>
            <w:r>
              <w:t xml:space="preserve">dpora </w:t>
            </w:r>
            <w:r w:rsidRPr="00EA1AF7">
              <w:t>na začatie podnikateľskej činnosti pre mladých poľnohospodárov</w:t>
            </w:r>
            <w:r>
              <w:t xml:space="preserve"> a malých poľnohospodárskych podnikov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Pr="00EA1AF7" w:rsidRDefault="00CC1D34" w:rsidP="00CC1D34">
            <w:pPr>
              <w:pStyle w:val="Odsekzoznamu"/>
              <w:numPr>
                <w:ilvl w:val="0"/>
                <w:numId w:val="2"/>
              </w:numPr>
            </w:pPr>
            <w:r w:rsidRPr="00EA1AF7">
              <w:t>Po</w:t>
            </w:r>
            <w:r>
              <w:t>dpora</w:t>
            </w:r>
            <w:r w:rsidRPr="00EA1AF7">
              <w:t xml:space="preserve"> na začatie podnikateľskej činnosti pre nepoľnohospodárske činnosti vo vidieckych oblastiach</w:t>
            </w:r>
            <w:r>
              <w:t xml:space="preserve"> , investície  do nepoľnohospodárskych činností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Pr="00EA1AF7" w:rsidRDefault="00CC1D34" w:rsidP="00CC1D34">
            <w:pPr>
              <w:pStyle w:val="Odsekzoznamu"/>
              <w:numPr>
                <w:ilvl w:val="0"/>
                <w:numId w:val="2"/>
              </w:numPr>
            </w:pPr>
            <w:r>
              <w:t xml:space="preserve">Iné </w:t>
            </w:r>
            <w:r w:rsidRPr="00CC1D34">
              <w:rPr>
                <w:i/>
              </w:rPr>
              <w:t>(uveďte):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FE6129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0626C0">
        <w:trPr>
          <w:trHeight w:val="539"/>
        </w:trPr>
        <w:tc>
          <w:tcPr>
            <w:tcW w:w="10201" w:type="dxa"/>
            <w:gridSpan w:val="2"/>
            <w:vAlign w:val="center"/>
          </w:tcPr>
          <w:p w:rsidR="00CC1D34" w:rsidRPr="00121B38" w:rsidRDefault="00CC1D34" w:rsidP="00B81405">
            <w:pPr>
              <w:jc w:val="center"/>
              <w:rPr>
                <w:rFonts w:ascii="Wingdings" w:hAnsi="Wingdings"/>
              </w:rPr>
            </w:pPr>
            <w:r>
              <w:t xml:space="preserve">Oblasť </w:t>
            </w:r>
            <w:r w:rsidR="00B81405">
              <w:t>6</w:t>
            </w:r>
            <w:r>
              <w:t xml:space="preserve">: </w:t>
            </w:r>
            <w:r w:rsidRPr="00CC1D34">
              <w:rPr>
                <w:b/>
              </w:rPr>
              <w:t>Podpora rozvoja poľnohospodárstva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Pr="00EA1AF7" w:rsidRDefault="00CC1D34" w:rsidP="00CC1D34">
            <w:pPr>
              <w:pStyle w:val="Odsekzoznamu"/>
              <w:numPr>
                <w:ilvl w:val="0"/>
                <w:numId w:val="2"/>
              </w:numPr>
            </w:pPr>
            <w:r>
              <w:t>Vzdelávanie v oblasti skvalitňovania poľnohospodárstva, zlepšovanie zručností, zvyšovanie informovanosti, výmena študijných pobytov a skúseností (regionálna, nadregionálna, medzinárodná)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CC1D34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Pr="00EA1AF7" w:rsidRDefault="00CC1D34" w:rsidP="00CC1D34">
            <w:pPr>
              <w:pStyle w:val="Odsekzoznamu"/>
              <w:numPr>
                <w:ilvl w:val="0"/>
                <w:numId w:val="2"/>
              </w:numPr>
            </w:pPr>
            <w:r>
              <w:t>Investície do produkcie nových výrobkov a ich uvádzanie na trh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CC1D34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CC1D34" w:rsidTr="00FE6129">
        <w:trPr>
          <w:trHeight w:val="539"/>
        </w:trPr>
        <w:tc>
          <w:tcPr>
            <w:tcW w:w="9776" w:type="dxa"/>
            <w:vAlign w:val="center"/>
          </w:tcPr>
          <w:p w:rsidR="00CC1D34" w:rsidRPr="00EA1AF7" w:rsidRDefault="00CC1D34" w:rsidP="00CC1D34">
            <w:pPr>
              <w:pStyle w:val="Odsekzoznamu"/>
              <w:numPr>
                <w:ilvl w:val="0"/>
                <w:numId w:val="2"/>
              </w:numPr>
            </w:pPr>
            <w:r>
              <w:t>Investície do riešenia následkov dopadov zmeny klímy na poľnohospodárstvo a do prevencie</w:t>
            </w:r>
          </w:p>
        </w:tc>
        <w:tc>
          <w:tcPr>
            <w:tcW w:w="425" w:type="dxa"/>
            <w:vAlign w:val="center"/>
          </w:tcPr>
          <w:p w:rsidR="00CC1D34" w:rsidRPr="00121B38" w:rsidRDefault="00B81405" w:rsidP="00CC1D34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t>Ekologizácia poľnohospodárstva a revitalizácia poľnohospodárskej krajiny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t xml:space="preserve">Iné </w:t>
            </w:r>
            <w:r w:rsidRPr="00CC1D34">
              <w:rPr>
                <w:i/>
              </w:rPr>
              <w:t>(uveďte):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RPr="00BC6FA7" w:rsidTr="008872CF">
        <w:trPr>
          <w:trHeight w:val="539"/>
        </w:trPr>
        <w:tc>
          <w:tcPr>
            <w:tcW w:w="10201" w:type="dxa"/>
            <w:gridSpan w:val="2"/>
            <w:vAlign w:val="center"/>
          </w:tcPr>
          <w:p w:rsidR="00B81405" w:rsidRDefault="00B81405" w:rsidP="00B81405">
            <w:pPr>
              <w:jc w:val="center"/>
            </w:pPr>
          </w:p>
          <w:p w:rsidR="00B81405" w:rsidRPr="00BC6FA7" w:rsidRDefault="00B81405" w:rsidP="00B81405">
            <w:pPr>
              <w:jc w:val="center"/>
            </w:pPr>
            <w:r>
              <w:t>Oblasť 7</w:t>
            </w:r>
            <w:r w:rsidRPr="00320EAA">
              <w:rPr>
                <w:b/>
              </w:rPr>
              <w:t>: Lesy a podpora rozvoja lesného hospodárstv</w:t>
            </w:r>
            <w:r>
              <w:rPr>
                <w:b/>
              </w:rPr>
              <w:t>a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t>Vzdelávanie v oblasti skvalitňovania lesného hospodárstva, zlepšovanie zručností, zvyšovanie informovanosti, výmena študijných pobytov a skúseností (regionálna, nadregionálna, medzinárodná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Podpora l</w:t>
            </w:r>
            <w:r w:rsidRPr="00FC0CBE">
              <w:rPr>
                <w:lang w:val="pl-PL"/>
              </w:rPr>
              <w:t>esníckych technológií a spracovania, do mobilizácie lesníckych výrobkov a ich uvádzania na trh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t>O</w:t>
            </w:r>
            <w:r w:rsidRPr="00FC0CBE">
              <w:t>bnov</w:t>
            </w:r>
            <w:r>
              <w:t>a</w:t>
            </w:r>
            <w:r w:rsidRPr="00FC0CBE">
              <w:t xml:space="preserve"> lesov poškodených lesnými požiarmi a prírodnými katastrofami </w:t>
            </w:r>
            <w:r>
              <w:t>vrátane prevencie a z</w:t>
            </w:r>
            <w:r w:rsidRPr="00FC0CBE">
              <w:t>lepš</w:t>
            </w:r>
            <w:r>
              <w:t>ovanie</w:t>
            </w:r>
            <w:r w:rsidRPr="00FC0CBE">
              <w:t xml:space="preserve"> odolnosti a environmentálnej hodnoty lesných ekosystémov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 xml:space="preserve">Podpora </w:t>
            </w:r>
            <w:r w:rsidRPr="00FC0CBE">
              <w:rPr>
                <w:lang w:val="pl-PL"/>
              </w:rPr>
              <w:t>lesníckych technológií a spracovania, do mobilizácie lesníckych výrobkov a ich uvádzania na trh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Zalesňovanie a vytváranie zalesnených oblastí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B81405" w:rsidRDefault="00B81405" w:rsidP="00B81405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B81405">
              <w:rPr>
                <w:i/>
              </w:rPr>
              <w:t>Iné (uveďte):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9851DE">
        <w:trPr>
          <w:trHeight w:val="539"/>
        </w:trPr>
        <w:tc>
          <w:tcPr>
            <w:tcW w:w="10201" w:type="dxa"/>
            <w:gridSpan w:val="2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B60FEB">
              <w:t>Oblasť</w:t>
            </w:r>
            <w:r>
              <w:t xml:space="preserve"> 8</w:t>
            </w:r>
            <w:r w:rsidRPr="00B60FEB">
              <w:rPr>
                <w:b/>
              </w:rPr>
              <w:t>: Rozvoj cestovného ruch</w:t>
            </w:r>
            <w:r>
              <w:rPr>
                <w:b/>
              </w:rPr>
              <w:t>u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Dobudovanie infraštruktúry cestovnéhon ruchu (parkovická, sociálne zaraidenia, informačný systém...)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Podpora rozvoja vidieckého/agroturizmu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Budovanie cykloturistikcých trás a trás bežeckého lyžovania, značenie turtistických trás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 w:rsidRPr="00423068">
              <w:rPr>
                <w:color w:val="000000" w:themeColor="text1"/>
              </w:rPr>
              <w:t>Rekonštrukcia resp. vybudovanie re</w:t>
            </w:r>
            <w:r>
              <w:rPr>
                <w:color w:val="000000" w:themeColor="text1"/>
              </w:rPr>
              <w:t xml:space="preserve">kreačných </w:t>
            </w:r>
            <w:r w:rsidRPr="00423068">
              <w:rPr>
                <w:color w:val="000000" w:themeColor="text1"/>
              </w:rPr>
              <w:t xml:space="preserve">zón (napr. parky, prechádzkové </w:t>
            </w:r>
            <w:r>
              <w:rPr>
                <w:color w:val="000000" w:themeColor="text1"/>
              </w:rPr>
              <w:t>trasy,</w:t>
            </w:r>
            <w:r w:rsidRPr="004230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vodné plochy, náučné turistické loklaity</w:t>
            </w:r>
            <w:r w:rsidRPr="00423068">
              <w:rPr>
                <w:color w:val="000000" w:themeColor="text1"/>
              </w:rPr>
              <w:t>...)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Tvorba nových produktov a služieb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>Marketing a propagácia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  <w:tr w:rsidR="00B81405" w:rsidTr="00FE6129">
        <w:trPr>
          <w:trHeight w:val="539"/>
        </w:trPr>
        <w:tc>
          <w:tcPr>
            <w:tcW w:w="9776" w:type="dxa"/>
            <w:vAlign w:val="center"/>
          </w:tcPr>
          <w:p w:rsidR="00B81405" w:rsidRPr="00EA1AF7" w:rsidRDefault="00B81405" w:rsidP="00B81405">
            <w:pPr>
              <w:pStyle w:val="Odsekzoznamu"/>
              <w:numPr>
                <w:ilvl w:val="0"/>
                <w:numId w:val="2"/>
              </w:numPr>
            </w:pPr>
            <w:r>
              <w:rPr>
                <w:lang w:val="pl-PL"/>
              </w:rPr>
              <w:t xml:space="preserve">Iné </w:t>
            </w:r>
            <w:r w:rsidRPr="00CD6A64">
              <w:rPr>
                <w:i/>
                <w:lang w:val="pl-PL"/>
              </w:rPr>
              <w:t>(uveďte):</w:t>
            </w:r>
          </w:p>
        </w:tc>
        <w:tc>
          <w:tcPr>
            <w:tcW w:w="425" w:type="dxa"/>
            <w:vAlign w:val="center"/>
          </w:tcPr>
          <w:p w:rsidR="00B81405" w:rsidRPr="00121B38" w:rsidRDefault="00B81405" w:rsidP="00B81405">
            <w:pPr>
              <w:jc w:val="center"/>
              <w:rPr>
                <w:rFonts w:ascii="Wingdings" w:hAnsi="Wingdings"/>
              </w:rPr>
            </w:pPr>
            <w:r w:rsidRPr="00121B38">
              <w:rPr>
                <w:rFonts w:ascii="Wingdings" w:hAnsi="Wingdings"/>
              </w:rPr>
              <w:t></w:t>
            </w:r>
          </w:p>
        </w:tc>
      </w:tr>
    </w:tbl>
    <w:p w:rsidR="00814098" w:rsidRDefault="00814098" w:rsidP="00814098">
      <w:pPr>
        <w:spacing w:after="0" w:line="240" w:lineRule="auto"/>
        <w:jc w:val="both"/>
        <w:rPr>
          <w:u w:val="single"/>
        </w:rPr>
      </w:pPr>
    </w:p>
    <w:p w:rsidR="00AD000C" w:rsidRDefault="00AD000C" w:rsidP="00251322">
      <w:pPr>
        <w:spacing w:after="0" w:line="240" w:lineRule="auto"/>
        <w:jc w:val="both"/>
      </w:pPr>
    </w:p>
    <w:p w:rsidR="00AD000C" w:rsidRPr="00AD7C95" w:rsidRDefault="00AD000C" w:rsidP="00251322">
      <w:pPr>
        <w:spacing w:after="0" w:line="240" w:lineRule="auto"/>
        <w:jc w:val="both"/>
      </w:pPr>
    </w:p>
    <w:sectPr w:rsidR="00AD000C" w:rsidRPr="00AD7C95" w:rsidSect="006D24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04" w:rsidRDefault="00565D04" w:rsidP="0092552A">
      <w:pPr>
        <w:spacing w:after="0" w:line="240" w:lineRule="auto"/>
      </w:pPr>
      <w:r>
        <w:separator/>
      </w:r>
    </w:p>
  </w:endnote>
  <w:endnote w:type="continuationSeparator" w:id="0">
    <w:p w:rsidR="00565D04" w:rsidRDefault="00565D04" w:rsidP="0092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04" w:rsidRDefault="00565D04" w:rsidP="0092552A">
      <w:pPr>
        <w:spacing w:after="0" w:line="240" w:lineRule="auto"/>
      </w:pPr>
      <w:r>
        <w:separator/>
      </w:r>
    </w:p>
  </w:footnote>
  <w:footnote w:type="continuationSeparator" w:id="0">
    <w:p w:rsidR="00565D04" w:rsidRDefault="00565D04" w:rsidP="0092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483"/>
    <w:multiLevelType w:val="hybridMultilevel"/>
    <w:tmpl w:val="8646B1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075DD"/>
    <w:multiLevelType w:val="hybridMultilevel"/>
    <w:tmpl w:val="E966AC70"/>
    <w:lvl w:ilvl="0" w:tplc="C3C4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6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C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A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C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2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2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D87009"/>
    <w:multiLevelType w:val="hybridMultilevel"/>
    <w:tmpl w:val="8646B1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470FB"/>
    <w:multiLevelType w:val="hybridMultilevel"/>
    <w:tmpl w:val="8646B1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96798"/>
    <w:multiLevelType w:val="hybridMultilevel"/>
    <w:tmpl w:val="E006E902"/>
    <w:lvl w:ilvl="0" w:tplc="B11C2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A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4A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E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0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C25D87"/>
    <w:multiLevelType w:val="hybridMultilevel"/>
    <w:tmpl w:val="7D2222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76A7B"/>
    <w:multiLevelType w:val="hybridMultilevel"/>
    <w:tmpl w:val="5DA87B06"/>
    <w:lvl w:ilvl="0" w:tplc="F158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2E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89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4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8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26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1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405240"/>
    <w:multiLevelType w:val="hybridMultilevel"/>
    <w:tmpl w:val="48C059A0"/>
    <w:lvl w:ilvl="0" w:tplc="AED2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C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81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1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02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E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C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2D647C"/>
    <w:multiLevelType w:val="hybridMultilevel"/>
    <w:tmpl w:val="8646B1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841D15"/>
    <w:multiLevelType w:val="hybridMultilevel"/>
    <w:tmpl w:val="B3B0DD1E"/>
    <w:lvl w:ilvl="0" w:tplc="81A03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38"/>
    <w:rsid w:val="0002081B"/>
    <w:rsid w:val="0006769C"/>
    <w:rsid w:val="000719F1"/>
    <w:rsid w:val="0007477A"/>
    <w:rsid w:val="0008353D"/>
    <w:rsid w:val="000A4C5E"/>
    <w:rsid w:val="001005BF"/>
    <w:rsid w:val="00121B38"/>
    <w:rsid w:val="00153579"/>
    <w:rsid w:val="00177371"/>
    <w:rsid w:val="001917BA"/>
    <w:rsid w:val="001F3A31"/>
    <w:rsid w:val="00251322"/>
    <w:rsid w:val="002A1CFF"/>
    <w:rsid w:val="002B063E"/>
    <w:rsid w:val="002D2A5B"/>
    <w:rsid w:val="002D3930"/>
    <w:rsid w:val="002E0470"/>
    <w:rsid w:val="00320EAA"/>
    <w:rsid w:val="003E546C"/>
    <w:rsid w:val="004042F6"/>
    <w:rsid w:val="00423068"/>
    <w:rsid w:val="00441BCF"/>
    <w:rsid w:val="004572B6"/>
    <w:rsid w:val="004A01FB"/>
    <w:rsid w:val="004F603B"/>
    <w:rsid w:val="00507C4E"/>
    <w:rsid w:val="00512B3B"/>
    <w:rsid w:val="005460E0"/>
    <w:rsid w:val="00546230"/>
    <w:rsid w:val="00554E64"/>
    <w:rsid w:val="00565D04"/>
    <w:rsid w:val="00595353"/>
    <w:rsid w:val="005E499F"/>
    <w:rsid w:val="005F077A"/>
    <w:rsid w:val="006774E8"/>
    <w:rsid w:val="006A3F05"/>
    <w:rsid w:val="006D24A5"/>
    <w:rsid w:val="00740606"/>
    <w:rsid w:val="00744FB0"/>
    <w:rsid w:val="00757182"/>
    <w:rsid w:val="007F5746"/>
    <w:rsid w:val="00814098"/>
    <w:rsid w:val="008411E6"/>
    <w:rsid w:val="00843664"/>
    <w:rsid w:val="00864722"/>
    <w:rsid w:val="00867F08"/>
    <w:rsid w:val="008B691C"/>
    <w:rsid w:val="0092552A"/>
    <w:rsid w:val="0095108A"/>
    <w:rsid w:val="009B256D"/>
    <w:rsid w:val="009B2F37"/>
    <w:rsid w:val="00A12752"/>
    <w:rsid w:val="00AD000C"/>
    <w:rsid w:val="00AD7C95"/>
    <w:rsid w:val="00B209DF"/>
    <w:rsid w:val="00B60FEB"/>
    <w:rsid w:val="00B81405"/>
    <w:rsid w:val="00BC6FA7"/>
    <w:rsid w:val="00C47FE4"/>
    <w:rsid w:val="00CA3A77"/>
    <w:rsid w:val="00CC1D34"/>
    <w:rsid w:val="00CC3FEE"/>
    <w:rsid w:val="00CC7163"/>
    <w:rsid w:val="00CD6A64"/>
    <w:rsid w:val="00D537F1"/>
    <w:rsid w:val="00E04A0E"/>
    <w:rsid w:val="00E63B21"/>
    <w:rsid w:val="00E727EA"/>
    <w:rsid w:val="00E92636"/>
    <w:rsid w:val="00EA1AF7"/>
    <w:rsid w:val="00EA50A7"/>
    <w:rsid w:val="00ED5FC0"/>
    <w:rsid w:val="00F20E75"/>
    <w:rsid w:val="00F344F4"/>
    <w:rsid w:val="00FC0CBE"/>
    <w:rsid w:val="00FD1F81"/>
    <w:rsid w:val="00FE6129"/>
    <w:rsid w:val="00FF0C2B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2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17BA"/>
    <w:pPr>
      <w:ind w:left="720"/>
      <w:contextualSpacing/>
    </w:pPr>
  </w:style>
  <w:style w:type="table" w:styleId="Mriekatabuky">
    <w:name w:val="Table Grid"/>
    <w:basedOn w:val="Normlnatabuka"/>
    <w:uiPriority w:val="39"/>
    <w:rsid w:val="001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100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005B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774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74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74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74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74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4E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52A"/>
  </w:style>
  <w:style w:type="paragraph" w:styleId="Pta">
    <w:name w:val="footer"/>
    <w:basedOn w:val="Normlny"/>
    <w:link w:val="PtaChar"/>
    <w:uiPriority w:val="99"/>
    <w:unhideWhenUsed/>
    <w:rsid w:val="009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52A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DECA-2C50-406F-A27F-2E2E5B2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admin_kri</dc:creator>
  <cp:lastModifiedBy>ekonom</cp:lastModifiedBy>
  <cp:revision>2</cp:revision>
  <dcterms:created xsi:type="dcterms:W3CDTF">2015-11-16T11:00:00Z</dcterms:created>
  <dcterms:modified xsi:type="dcterms:W3CDTF">2015-11-16T11:00:00Z</dcterms:modified>
</cp:coreProperties>
</file>